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B5" w:rsidRPr="009D71DA" w:rsidRDefault="00AE30B5" w:rsidP="00F2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1DA">
        <w:rPr>
          <w:rFonts w:ascii="Times New Roman" w:hAnsi="Times New Roman" w:cs="Times New Roman"/>
          <w:b/>
          <w:sz w:val="24"/>
          <w:szCs w:val="24"/>
          <w:u w:val="single"/>
        </w:rPr>
        <w:t>Establishment of Model Rural Health Research Units (MRHRUs) in the States</w:t>
      </w:r>
    </w:p>
    <w:p w:rsidR="00F20E3D" w:rsidRPr="00AE30B5" w:rsidRDefault="00F20E3D" w:rsidP="00F2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B5" w:rsidRPr="00AE30B5" w:rsidRDefault="00AE30B5" w:rsidP="00F2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0B5">
        <w:rPr>
          <w:rFonts w:ascii="Times New Roman" w:hAnsi="Times New Roman" w:cs="Times New Roman"/>
          <w:sz w:val="24"/>
          <w:szCs w:val="24"/>
        </w:rPr>
        <w:t xml:space="preserve">This scheme has been launched based on successful experience of ICMR at </w:t>
      </w:r>
      <w:proofErr w:type="spellStart"/>
      <w:r w:rsidRPr="00AE30B5">
        <w:rPr>
          <w:rFonts w:ascii="Times New Roman" w:hAnsi="Times New Roman" w:cs="Times New Roman"/>
          <w:sz w:val="24"/>
          <w:szCs w:val="24"/>
        </w:rPr>
        <w:t>Ghatampur</w:t>
      </w:r>
      <w:proofErr w:type="spellEnd"/>
      <w:r w:rsidRPr="00AE30B5">
        <w:rPr>
          <w:rFonts w:ascii="Times New Roman" w:hAnsi="Times New Roman" w:cs="Times New Roman"/>
          <w:sz w:val="24"/>
          <w:szCs w:val="24"/>
        </w:rPr>
        <w:t xml:space="preserve"> (UP). It is a path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0B5">
        <w:rPr>
          <w:rFonts w:ascii="Times New Roman" w:hAnsi="Times New Roman" w:cs="Times New Roman"/>
          <w:sz w:val="24"/>
          <w:szCs w:val="24"/>
        </w:rPr>
        <w:t>breaking initiative for transfer of technology for early diagnosis and management of various diseases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0B5">
        <w:rPr>
          <w:rFonts w:ascii="Times New Roman" w:hAnsi="Times New Roman" w:cs="Times New Roman"/>
          <w:sz w:val="24"/>
          <w:szCs w:val="24"/>
        </w:rPr>
        <w:t>benefit of rural populatio</w:t>
      </w:r>
      <w:r>
        <w:rPr>
          <w:rFonts w:ascii="Times New Roman" w:hAnsi="Times New Roman" w:cs="Times New Roman"/>
          <w:sz w:val="24"/>
          <w:szCs w:val="24"/>
        </w:rPr>
        <w:t>n. The Scheme aims to set up 15 M</w:t>
      </w:r>
      <w:r w:rsidRPr="00AE30B5">
        <w:rPr>
          <w:rFonts w:ascii="Times New Roman" w:hAnsi="Times New Roman" w:cs="Times New Roman"/>
          <w:sz w:val="24"/>
          <w:szCs w:val="24"/>
        </w:rPr>
        <w:t>RHRUs during 12th Five Year Plan at a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0B5">
        <w:rPr>
          <w:rFonts w:ascii="Times New Roman" w:hAnsi="Times New Roman" w:cs="Times New Roman"/>
          <w:sz w:val="24"/>
          <w:szCs w:val="24"/>
        </w:rPr>
        <w:t>estimated cost of Rs. 67.67 Crore.</w:t>
      </w:r>
    </w:p>
    <w:p w:rsidR="00F20E3D" w:rsidRDefault="00F20E3D" w:rsidP="00F20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0B5" w:rsidRPr="00AE30B5" w:rsidRDefault="00AE30B5" w:rsidP="00F20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0B5">
        <w:rPr>
          <w:rFonts w:ascii="Times New Roman" w:hAnsi="Times New Roman" w:cs="Times New Roman"/>
          <w:b/>
          <w:sz w:val="24"/>
          <w:szCs w:val="24"/>
        </w:rPr>
        <w:t>Objective of the Scheme</w:t>
      </w:r>
      <w:r w:rsidRPr="00AE30B5">
        <w:rPr>
          <w:rFonts w:ascii="Times New Roman" w:hAnsi="Times New Roman" w:cs="Times New Roman"/>
          <w:sz w:val="24"/>
          <w:szCs w:val="24"/>
        </w:rPr>
        <w:t>:</w:t>
      </w:r>
    </w:p>
    <w:p w:rsidR="00AE30B5" w:rsidRPr="00AE30B5" w:rsidRDefault="00AE30B5" w:rsidP="00F20E3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B5">
        <w:rPr>
          <w:rFonts w:ascii="Times New Roman" w:hAnsi="Times New Roman" w:cs="Times New Roman"/>
          <w:sz w:val="24"/>
          <w:szCs w:val="24"/>
        </w:rPr>
        <w:t>Create infrastructure at the periphery for transfer of technology to the rural areas for improving the quality of health services of rural population.</w:t>
      </w:r>
    </w:p>
    <w:p w:rsidR="00AE30B5" w:rsidRPr="00AE30B5" w:rsidRDefault="00AE30B5" w:rsidP="00F20E3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B5">
        <w:rPr>
          <w:rFonts w:ascii="Times New Roman" w:hAnsi="Times New Roman" w:cs="Times New Roman"/>
          <w:sz w:val="24"/>
          <w:szCs w:val="24"/>
        </w:rPr>
        <w:t>To ensure an interface between the new technology developers (Researchers in the Medical</w:t>
      </w:r>
    </w:p>
    <w:p w:rsidR="00AE30B5" w:rsidRPr="00AE30B5" w:rsidRDefault="00AE30B5" w:rsidP="00F20E3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B5">
        <w:rPr>
          <w:rFonts w:ascii="Times New Roman" w:hAnsi="Times New Roman" w:cs="Times New Roman"/>
          <w:sz w:val="24"/>
          <w:szCs w:val="24"/>
        </w:rPr>
        <w:t>Institutions; State or Centre), health systems operators (Centre or state health services) and the beneficiaries (communities in rural areas)</w:t>
      </w:r>
    </w:p>
    <w:p w:rsidR="00AE30B5" w:rsidRPr="00AE30B5" w:rsidRDefault="00AE30B5" w:rsidP="00F20E3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B5">
        <w:rPr>
          <w:rFonts w:ascii="Times New Roman" w:hAnsi="Times New Roman" w:cs="Times New Roman"/>
          <w:sz w:val="24"/>
          <w:szCs w:val="24"/>
        </w:rPr>
        <w:t>Ensure the much needed geographical spread of health research infrastructure in the rural areas.</w:t>
      </w:r>
    </w:p>
    <w:p w:rsidR="00F20E3D" w:rsidRDefault="00F20E3D" w:rsidP="00F20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0B5" w:rsidRDefault="00AE30B5" w:rsidP="00F20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0B5">
        <w:rPr>
          <w:rFonts w:ascii="Times New Roman" w:hAnsi="Times New Roman" w:cs="Times New Roman"/>
          <w:b/>
          <w:sz w:val="24"/>
          <w:szCs w:val="24"/>
        </w:rPr>
        <w:t xml:space="preserve">Funding </w:t>
      </w:r>
      <w:proofErr w:type="gramStart"/>
      <w:r w:rsidRPr="00AE30B5">
        <w:rPr>
          <w:rFonts w:ascii="Times New Roman" w:hAnsi="Times New Roman" w:cs="Times New Roman"/>
          <w:b/>
          <w:sz w:val="24"/>
          <w:szCs w:val="24"/>
        </w:rPr>
        <w:t>Norms :</w:t>
      </w:r>
      <w:proofErr w:type="gramEnd"/>
    </w:p>
    <w:p w:rsidR="00F20E3D" w:rsidRPr="00AE30B5" w:rsidRDefault="00F20E3D" w:rsidP="00F20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612" w:rsidRDefault="00F20E3D" w:rsidP="00F2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Rs. 3.075</w:t>
      </w:r>
      <w:r w:rsidR="00AE30B5" w:rsidRPr="00AE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0B5" w:rsidRPr="00AE30B5">
        <w:rPr>
          <w:rFonts w:ascii="Times New Roman" w:hAnsi="Times New Roman" w:cs="Times New Roman"/>
          <w:sz w:val="24"/>
          <w:szCs w:val="24"/>
        </w:rPr>
        <w:t>Crores</w:t>
      </w:r>
      <w:proofErr w:type="spellEnd"/>
      <w:r w:rsidR="00AE30B5" w:rsidRPr="00AE30B5">
        <w:rPr>
          <w:rFonts w:ascii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hAnsi="Times New Roman" w:cs="Times New Roman"/>
          <w:sz w:val="24"/>
          <w:szCs w:val="24"/>
        </w:rPr>
        <w:t>r MRHRU for civil works (Rs.2.075</w:t>
      </w:r>
      <w:r w:rsidR="00AE30B5" w:rsidRPr="00AE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0B5" w:rsidRPr="00AE30B5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="00AE30B5" w:rsidRPr="00AE30B5">
        <w:rPr>
          <w:rFonts w:ascii="Times New Roman" w:hAnsi="Times New Roman" w:cs="Times New Roman"/>
          <w:sz w:val="24"/>
          <w:szCs w:val="24"/>
        </w:rPr>
        <w:t xml:space="preserve">) and Equipment (Rs.1.00 </w:t>
      </w:r>
      <w:proofErr w:type="spellStart"/>
      <w:r w:rsidR="00AE30B5" w:rsidRPr="00AE30B5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="00AE30B5" w:rsidRPr="00AE30B5">
        <w:rPr>
          <w:rFonts w:ascii="Times New Roman" w:hAnsi="Times New Roman" w:cs="Times New Roman"/>
          <w:sz w:val="24"/>
          <w:szCs w:val="24"/>
        </w:rPr>
        <w:t>). Besides, recurring</w:t>
      </w:r>
      <w:r w:rsidR="00AE30B5">
        <w:rPr>
          <w:rFonts w:ascii="Times New Roman" w:hAnsi="Times New Roman" w:cs="Times New Roman"/>
          <w:sz w:val="24"/>
          <w:szCs w:val="24"/>
        </w:rPr>
        <w:t xml:space="preserve"> expenditure of Rs.84.44</w:t>
      </w:r>
      <w:r w:rsidR="00DF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FBB">
        <w:rPr>
          <w:rFonts w:ascii="Times New Roman" w:hAnsi="Times New Roman" w:cs="Times New Roman"/>
          <w:sz w:val="24"/>
          <w:szCs w:val="24"/>
        </w:rPr>
        <w:t>lakhs</w:t>
      </w:r>
      <w:proofErr w:type="spellEnd"/>
      <w:r w:rsidR="00DF7FBB">
        <w:rPr>
          <w:rFonts w:ascii="Times New Roman" w:hAnsi="Times New Roman" w:cs="Times New Roman"/>
          <w:sz w:val="24"/>
          <w:szCs w:val="24"/>
        </w:rPr>
        <w:t xml:space="preserve"> towards staffing and</w:t>
      </w:r>
      <w:r w:rsidR="00AE30B5" w:rsidRPr="00AE30B5">
        <w:rPr>
          <w:rFonts w:ascii="Times New Roman" w:hAnsi="Times New Roman" w:cs="Times New Roman"/>
          <w:sz w:val="24"/>
          <w:szCs w:val="24"/>
        </w:rPr>
        <w:t xml:space="preserve"> consumables, etc.</w:t>
      </w:r>
    </w:p>
    <w:p w:rsidR="00F20E3D" w:rsidRPr="00AE30B5" w:rsidRDefault="00F20E3D" w:rsidP="00F2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0B5" w:rsidRDefault="00AE30B5" w:rsidP="00F20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0B5">
        <w:rPr>
          <w:rFonts w:ascii="Times New Roman" w:hAnsi="Times New Roman" w:cs="Times New Roman"/>
          <w:b/>
          <w:sz w:val="24"/>
          <w:szCs w:val="24"/>
        </w:rPr>
        <w:t>Action expected from the States:</w:t>
      </w:r>
    </w:p>
    <w:p w:rsidR="00F20E3D" w:rsidRPr="00AE30B5" w:rsidRDefault="00F20E3D" w:rsidP="00F20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0B5" w:rsidRDefault="00AE30B5" w:rsidP="00F2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B5">
        <w:rPr>
          <w:rFonts w:ascii="Times New Roman" w:hAnsi="Times New Roman" w:cs="Times New Roman"/>
          <w:sz w:val="24"/>
          <w:szCs w:val="24"/>
        </w:rPr>
        <w:t>To provide requisite land sufficient to construct covered space of about 620 sq. meters, in close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0B5">
        <w:rPr>
          <w:rFonts w:ascii="Times New Roman" w:hAnsi="Times New Roman" w:cs="Times New Roman"/>
          <w:sz w:val="24"/>
          <w:szCs w:val="24"/>
        </w:rPr>
        <w:t>proximity to the PHC/CHC, free of cost.</w:t>
      </w:r>
    </w:p>
    <w:p w:rsidR="00F20E3D" w:rsidRPr="00AE30B5" w:rsidRDefault="00F20E3D" w:rsidP="00F2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0B5" w:rsidRDefault="00AE30B5" w:rsidP="00F20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0B5">
        <w:rPr>
          <w:rFonts w:ascii="Times New Roman" w:hAnsi="Times New Roman" w:cs="Times New Roman"/>
          <w:b/>
          <w:sz w:val="24"/>
          <w:szCs w:val="24"/>
        </w:rPr>
        <w:t>Status of Implementation</w:t>
      </w:r>
    </w:p>
    <w:p w:rsidR="00F20E3D" w:rsidRPr="00AE30B5" w:rsidRDefault="00F20E3D" w:rsidP="00F20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0B5" w:rsidRDefault="00AE30B5" w:rsidP="00F20E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44">
        <w:rPr>
          <w:rFonts w:ascii="Times New Roman" w:hAnsi="Times New Roman" w:cs="Times New Roman"/>
          <w:sz w:val="24"/>
          <w:szCs w:val="24"/>
        </w:rPr>
        <w:t xml:space="preserve">During 2013-14, Rs. 12.40 </w:t>
      </w:r>
      <w:proofErr w:type="spellStart"/>
      <w:r w:rsidRPr="00244F44">
        <w:rPr>
          <w:rFonts w:ascii="Times New Roman" w:hAnsi="Times New Roman" w:cs="Times New Roman"/>
          <w:sz w:val="24"/>
          <w:szCs w:val="24"/>
        </w:rPr>
        <w:t>Crores</w:t>
      </w:r>
      <w:proofErr w:type="spellEnd"/>
      <w:r w:rsidRPr="00244F44">
        <w:rPr>
          <w:rFonts w:ascii="Times New Roman" w:hAnsi="Times New Roman" w:cs="Times New Roman"/>
          <w:sz w:val="24"/>
          <w:szCs w:val="24"/>
        </w:rPr>
        <w:t xml:space="preserve"> has been released as first </w:t>
      </w:r>
      <w:r w:rsidR="00887CAB" w:rsidRPr="00244F44">
        <w:rPr>
          <w:rFonts w:ascii="Times New Roman" w:hAnsi="Times New Roman" w:cs="Times New Roman"/>
          <w:sz w:val="24"/>
          <w:szCs w:val="24"/>
        </w:rPr>
        <w:t>instalment</w:t>
      </w:r>
      <w:r w:rsidRPr="00244F44">
        <w:rPr>
          <w:rFonts w:ascii="Times New Roman" w:hAnsi="Times New Roman" w:cs="Times New Roman"/>
          <w:sz w:val="24"/>
          <w:szCs w:val="24"/>
        </w:rPr>
        <w:t xml:space="preserve"> to Eight MRHRUs in the State of</w:t>
      </w:r>
      <w:r w:rsidR="00887CAB" w:rsidRPr="00244F44">
        <w:rPr>
          <w:rFonts w:ascii="Times New Roman" w:hAnsi="Times New Roman" w:cs="Times New Roman"/>
          <w:sz w:val="24"/>
          <w:szCs w:val="24"/>
        </w:rPr>
        <w:t xml:space="preserve"> </w:t>
      </w:r>
      <w:r w:rsidRPr="00244F44">
        <w:rPr>
          <w:rFonts w:ascii="Times New Roman" w:hAnsi="Times New Roman" w:cs="Times New Roman"/>
          <w:sz w:val="24"/>
          <w:szCs w:val="24"/>
        </w:rPr>
        <w:t>Assam, Himachal Pradesh, Rajasthan, Tamil Nadu, Tripura, Karnataka, Punjab, Maharashtra.</w:t>
      </w:r>
    </w:p>
    <w:p w:rsidR="00F20E3D" w:rsidRPr="00244F44" w:rsidRDefault="00F20E3D" w:rsidP="00F20E3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0B5" w:rsidRDefault="00AE30B5" w:rsidP="00F20E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44">
        <w:rPr>
          <w:rFonts w:ascii="Times New Roman" w:hAnsi="Times New Roman" w:cs="Times New Roman"/>
          <w:sz w:val="24"/>
          <w:szCs w:val="24"/>
        </w:rPr>
        <w:t xml:space="preserve">During 2014-15, Rs. 13.00 Crore released which comprised of Rs. 6.00 </w:t>
      </w:r>
      <w:proofErr w:type="spellStart"/>
      <w:r w:rsidRPr="00244F44">
        <w:rPr>
          <w:rFonts w:ascii="Times New Roman" w:hAnsi="Times New Roman" w:cs="Times New Roman"/>
          <w:sz w:val="24"/>
          <w:szCs w:val="24"/>
        </w:rPr>
        <w:t>crore</w:t>
      </w:r>
      <w:proofErr w:type="spellEnd"/>
      <w:r w:rsidRPr="00244F44">
        <w:rPr>
          <w:rFonts w:ascii="Times New Roman" w:hAnsi="Times New Roman" w:cs="Times New Roman"/>
          <w:sz w:val="24"/>
          <w:szCs w:val="24"/>
        </w:rPr>
        <w:t xml:space="preserve"> as first </w:t>
      </w:r>
      <w:proofErr w:type="spellStart"/>
      <w:r w:rsidRPr="00244F44">
        <w:rPr>
          <w:rFonts w:ascii="Times New Roman" w:hAnsi="Times New Roman" w:cs="Times New Roman"/>
          <w:sz w:val="24"/>
          <w:szCs w:val="24"/>
        </w:rPr>
        <w:t>installment</w:t>
      </w:r>
      <w:proofErr w:type="spellEnd"/>
      <w:r w:rsidRPr="00244F44">
        <w:rPr>
          <w:rFonts w:ascii="Times New Roman" w:hAnsi="Times New Roman" w:cs="Times New Roman"/>
          <w:sz w:val="24"/>
          <w:szCs w:val="24"/>
        </w:rPr>
        <w:t xml:space="preserve"> @ Rs.1.50 </w:t>
      </w:r>
      <w:proofErr w:type="spellStart"/>
      <w:r w:rsidRPr="00244F44">
        <w:rPr>
          <w:rFonts w:ascii="Times New Roman" w:hAnsi="Times New Roman" w:cs="Times New Roman"/>
          <w:sz w:val="24"/>
          <w:szCs w:val="24"/>
        </w:rPr>
        <w:t>crore</w:t>
      </w:r>
      <w:proofErr w:type="spellEnd"/>
      <w:r w:rsidRPr="00244F44">
        <w:rPr>
          <w:rFonts w:ascii="Times New Roman" w:hAnsi="Times New Roman" w:cs="Times New Roman"/>
          <w:sz w:val="24"/>
          <w:szCs w:val="24"/>
        </w:rPr>
        <w:t xml:space="preserve"> to four MRHRUs in the State of Andhra Pradesh, </w:t>
      </w:r>
      <w:proofErr w:type="spellStart"/>
      <w:r w:rsidRPr="00244F44">
        <w:rPr>
          <w:rFonts w:ascii="Times New Roman" w:hAnsi="Times New Roman" w:cs="Times New Roman"/>
          <w:sz w:val="24"/>
          <w:szCs w:val="24"/>
        </w:rPr>
        <w:t>Odisha</w:t>
      </w:r>
      <w:proofErr w:type="spellEnd"/>
      <w:r w:rsidRPr="00244F44">
        <w:rPr>
          <w:rFonts w:ascii="Times New Roman" w:hAnsi="Times New Roman" w:cs="Times New Roman"/>
          <w:sz w:val="24"/>
          <w:szCs w:val="24"/>
        </w:rPr>
        <w:t>, Madhya Pradesh and Chhattisgarh</w:t>
      </w:r>
      <w:r w:rsidR="00887CAB" w:rsidRPr="00244F44">
        <w:rPr>
          <w:rFonts w:ascii="Times New Roman" w:hAnsi="Times New Roman" w:cs="Times New Roman"/>
          <w:sz w:val="24"/>
          <w:szCs w:val="24"/>
        </w:rPr>
        <w:t xml:space="preserve"> </w:t>
      </w:r>
      <w:r w:rsidRPr="00244F44">
        <w:rPr>
          <w:rFonts w:ascii="Times New Roman" w:hAnsi="Times New Roman" w:cs="Times New Roman"/>
          <w:sz w:val="24"/>
          <w:szCs w:val="24"/>
        </w:rPr>
        <w:t xml:space="preserve">and Rs. 7.00 Crore released as second </w:t>
      </w:r>
      <w:r w:rsidR="000641CB" w:rsidRPr="00244F44">
        <w:rPr>
          <w:rFonts w:ascii="Times New Roman" w:hAnsi="Times New Roman" w:cs="Times New Roman"/>
          <w:sz w:val="24"/>
          <w:szCs w:val="24"/>
        </w:rPr>
        <w:t>instalment</w:t>
      </w:r>
      <w:r w:rsidRPr="00244F44">
        <w:rPr>
          <w:rFonts w:ascii="Times New Roman" w:hAnsi="Times New Roman" w:cs="Times New Roman"/>
          <w:sz w:val="24"/>
          <w:szCs w:val="24"/>
        </w:rPr>
        <w:t xml:space="preserve"> to five MRHRUs sanctioned in first phase</w:t>
      </w:r>
      <w:r w:rsidR="00F20E3D">
        <w:rPr>
          <w:rFonts w:ascii="Times New Roman" w:hAnsi="Times New Roman" w:cs="Times New Roman"/>
          <w:sz w:val="24"/>
          <w:szCs w:val="24"/>
        </w:rPr>
        <w:t>.</w:t>
      </w:r>
    </w:p>
    <w:p w:rsidR="00F20E3D" w:rsidRPr="00244F44" w:rsidRDefault="00F20E3D" w:rsidP="00F20E3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0B5" w:rsidRDefault="00AE30B5" w:rsidP="00F20E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44">
        <w:rPr>
          <w:rFonts w:ascii="Times New Roman" w:hAnsi="Times New Roman" w:cs="Times New Roman"/>
          <w:sz w:val="24"/>
          <w:szCs w:val="24"/>
        </w:rPr>
        <w:t xml:space="preserve">During 2015-16, Rs. 50.00 </w:t>
      </w:r>
      <w:proofErr w:type="spellStart"/>
      <w:r w:rsidRPr="00244F44">
        <w:rPr>
          <w:rFonts w:ascii="Times New Roman" w:hAnsi="Times New Roman" w:cs="Times New Roman"/>
          <w:sz w:val="24"/>
          <w:szCs w:val="24"/>
        </w:rPr>
        <w:t>lakhs</w:t>
      </w:r>
      <w:proofErr w:type="spellEnd"/>
      <w:r w:rsidRPr="00244F44">
        <w:rPr>
          <w:rFonts w:ascii="Times New Roman" w:hAnsi="Times New Roman" w:cs="Times New Roman"/>
          <w:sz w:val="24"/>
          <w:szCs w:val="24"/>
        </w:rPr>
        <w:t xml:space="preserve"> each has been released to 6 MRHRUs viz. Andhra Pradesh, Himachal,</w:t>
      </w:r>
      <w:r w:rsidR="00887CAB" w:rsidRPr="00244F44">
        <w:rPr>
          <w:rFonts w:ascii="Times New Roman" w:hAnsi="Times New Roman" w:cs="Times New Roman"/>
          <w:sz w:val="24"/>
          <w:szCs w:val="24"/>
        </w:rPr>
        <w:t xml:space="preserve"> </w:t>
      </w:r>
      <w:r w:rsidRPr="00244F44">
        <w:rPr>
          <w:rFonts w:ascii="Times New Roman" w:hAnsi="Times New Roman" w:cs="Times New Roman"/>
          <w:sz w:val="24"/>
          <w:szCs w:val="24"/>
        </w:rPr>
        <w:t xml:space="preserve">Karnataka, Maharashtra, </w:t>
      </w:r>
      <w:proofErr w:type="spellStart"/>
      <w:r w:rsidRPr="00244F44">
        <w:rPr>
          <w:rFonts w:ascii="Times New Roman" w:hAnsi="Times New Roman" w:cs="Times New Roman"/>
          <w:sz w:val="24"/>
          <w:szCs w:val="24"/>
        </w:rPr>
        <w:t>Odisha</w:t>
      </w:r>
      <w:proofErr w:type="spellEnd"/>
      <w:r w:rsidRPr="00244F44">
        <w:rPr>
          <w:rFonts w:ascii="Times New Roman" w:hAnsi="Times New Roman" w:cs="Times New Roman"/>
          <w:sz w:val="24"/>
          <w:szCs w:val="24"/>
        </w:rPr>
        <w:t xml:space="preserve"> and Punjab.</w:t>
      </w:r>
    </w:p>
    <w:p w:rsidR="00F20E3D" w:rsidRPr="00244F44" w:rsidRDefault="00F20E3D" w:rsidP="00F20E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CAB" w:rsidRDefault="00887CAB" w:rsidP="00F20E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44">
        <w:rPr>
          <w:rFonts w:ascii="Times New Roman" w:hAnsi="Times New Roman" w:cs="Times New Roman"/>
          <w:sz w:val="24"/>
          <w:szCs w:val="24"/>
        </w:rPr>
        <w:t>During 2016-17, Rs. 6.00 Cr was released including 2</w:t>
      </w:r>
      <w:r w:rsidRPr="00244F4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44F44">
        <w:rPr>
          <w:rFonts w:ascii="Times New Roman" w:hAnsi="Times New Roman" w:cs="Times New Roman"/>
          <w:sz w:val="24"/>
          <w:szCs w:val="24"/>
        </w:rPr>
        <w:t xml:space="preserve"> and 3</w:t>
      </w:r>
      <w:r w:rsidRPr="00244F4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44F44">
        <w:rPr>
          <w:rFonts w:ascii="Times New Roman" w:hAnsi="Times New Roman" w:cs="Times New Roman"/>
          <w:sz w:val="24"/>
          <w:szCs w:val="24"/>
        </w:rPr>
        <w:t xml:space="preserve"> instalment to the respective MRHRUs.</w:t>
      </w:r>
    </w:p>
    <w:p w:rsidR="00F20E3D" w:rsidRPr="00244F44" w:rsidRDefault="00F20E3D" w:rsidP="00F20E3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AB" w:rsidRDefault="00887CAB" w:rsidP="00F20E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F44">
        <w:rPr>
          <w:rFonts w:ascii="Times New Roman" w:hAnsi="Times New Roman" w:cs="Times New Roman"/>
          <w:sz w:val="24"/>
          <w:szCs w:val="24"/>
        </w:rPr>
        <w:t xml:space="preserve">During 2017-18, </w:t>
      </w:r>
      <w:r w:rsidR="00244F44" w:rsidRPr="00244F44">
        <w:rPr>
          <w:rFonts w:ascii="Times New Roman" w:hAnsi="Times New Roman" w:cs="Times New Roman"/>
          <w:sz w:val="24"/>
          <w:szCs w:val="24"/>
        </w:rPr>
        <w:t xml:space="preserve">Rs. 8.12 was released which comprises of first instalment to new MRHRUs </w:t>
      </w:r>
      <w:proofErr w:type="spellStart"/>
      <w:r w:rsidR="00244F44" w:rsidRPr="00244F44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244F44" w:rsidRPr="00244F44">
        <w:rPr>
          <w:rFonts w:ascii="Times New Roman" w:hAnsi="Times New Roman" w:cs="Times New Roman"/>
          <w:sz w:val="24"/>
          <w:szCs w:val="24"/>
        </w:rPr>
        <w:t xml:space="preserve"> Jharkhand and West Bengal and 2</w:t>
      </w:r>
      <w:r w:rsidR="00244F44" w:rsidRPr="00244F4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44F44" w:rsidRPr="00244F44">
        <w:rPr>
          <w:rFonts w:ascii="Times New Roman" w:hAnsi="Times New Roman" w:cs="Times New Roman"/>
          <w:sz w:val="24"/>
          <w:szCs w:val="24"/>
        </w:rPr>
        <w:t xml:space="preserve"> </w:t>
      </w:r>
      <w:r w:rsidR="006530B3">
        <w:rPr>
          <w:rFonts w:ascii="Times New Roman" w:hAnsi="Times New Roman" w:cs="Times New Roman"/>
          <w:sz w:val="24"/>
          <w:szCs w:val="24"/>
        </w:rPr>
        <w:t xml:space="preserve">instalment to 7 MRHRUs </w:t>
      </w:r>
      <w:r w:rsidR="00244F44" w:rsidRPr="00244F44">
        <w:rPr>
          <w:rFonts w:ascii="Times New Roman" w:hAnsi="Times New Roman" w:cs="Times New Roman"/>
          <w:sz w:val="24"/>
          <w:szCs w:val="24"/>
        </w:rPr>
        <w:t>and 3</w:t>
      </w:r>
      <w:r w:rsidR="00244F44" w:rsidRPr="00244F4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44F44" w:rsidRPr="00244F44">
        <w:rPr>
          <w:rFonts w:ascii="Times New Roman" w:hAnsi="Times New Roman" w:cs="Times New Roman"/>
          <w:sz w:val="24"/>
          <w:szCs w:val="24"/>
        </w:rPr>
        <w:t xml:space="preserve"> instalment to </w:t>
      </w:r>
      <w:r w:rsidR="006530B3">
        <w:rPr>
          <w:rFonts w:ascii="Times New Roman" w:hAnsi="Times New Roman" w:cs="Times New Roman"/>
          <w:sz w:val="24"/>
          <w:szCs w:val="24"/>
        </w:rPr>
        <w:t>5</w:t>
      </w:r>
      <w:r w:rsidR="00244F44" w:rsidRPr="00244F44">
        <w:rPr>
          <w:rFonts w:ascii="Times New Roman" w:hAnsi="Times New Roman" w:cs="Times New Roman"/>
          <w:sz w:val="24"/>
          <w:szCs w:val="24"/>
        </w:rPr>
        <w:t xml:space="preserve"> MRHRUs.</w:t>
      </w:r>
    </w:p>
    <w:p w:rsidR="00F20E3D" w:rsidRPr="00244F44" w:rsidRDefault="00F20E3D" w:rsidP="00F20E3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3D" w:rsidRDefault="00AE30B5" w:rsidP="00F20E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44">
        <w:rPr>
          <w:rFonts w:ascii="Times New Roman" w:hAnsi="Times New Roman" w:cs="Times New Roman"/>
          <w:sz w:val="24"/>
          <w:szCs w:val="24"/>
        </w:rPr>
        <w:t>The list of</w:t>
      </w:r>
      <w:r w:rsidR="00244F44" w:rsidRPr="00244F44">
        <w:rPr>
          <w:rFonts w:ascii="Times New Roman" w:hAnsi="Times New Roman" w:cs="Times New Roman"/>
          <w:sz w:val="24"/>
          <w:szCs w:val="24"/>
        </w:rPr>
        <w:t xml:space="preserve"> </w:t>
      </w:r>
      <w:r w:rsidR="00F20E3D" w:rsidRPr="00244F44">
        <w:rPr>
          <w:rFonts w:ascii="Times New Roman" w:hAnsi="Times New Roman" w:cs="Times New Roman"/>
          <w:sz w:val="24"/>
          <w:szCs w:val="24"/>
        </w:rPr>
        <w:t>14 approved</w:t>
      </w:r>
      <w:r w:rsidRPr="00244F44">
        <w:rPr>
          <w:rFonts w:ascii="Times New Roman" w:hAnsi="Times New Roman" w:cs="Times New Roman"/>
          <w:sz w:val="24"/>
          <w:szCs w:val="24"/>
        </w:rPr>
        <w:t xml:space="preserve"> MRHRUs in various States is given in Annexure –I.</w:t>
      </w:r>
    </w:p>
    <w:p w:rsidR="00860A3D" w:rsidRDefault="00860A3D" w:rsidP="00F20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1980" w:rsidRDefault="004E1980" w:rsidP="004E1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A3D">
        <w:rPr>
          <w:rFonts w:ascii="Times New Roman" w:hAnsi="Times New Roman" w:cs="Times New Roman"/>
          <w:b/>
          <w:sz w:val="24"/>
          <w:szCs w:val="24"/>
        </w:rPr>
        <w:lastRenderedPageBreak/>
        <w:t>Financial Achievement:</w:t>
      </w:r>
    </w:p>
    <w:p w:rsidR="004E1980" w:rsidRDefault="004E1980" w:rsidP="004E19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Rs. in Crore</w:t>
      </w:r>
    </w:p>
    <w:tbl>
      <w:tblPr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1843"/>
        <w:gridCol w:w="2700"/>
      </w:tblGrid>
      <w:tr w:rsidR="00860A3D" w:rsidRPr="00860A3D" w:rsidTr="004E1980">
        <w:trPr>
          <w:trHeight w:val="337"/>
        </w:trPr>
        <w:tc>
          <w:tcPr>
            <w:tcW w:w="2093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Year</w:t>
            </w:r>
          </w:p>
        </w:tc>
        <w:tc>
          <w:tcPr>
            <w:tcW w:w="1701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B. E.</w:t>
            </w:r>
          </w:p>
        </w:tc>
        <w:tc>
          <w:tcPr>
            <w:tcW w:w="1843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R. E.</w:t>
            </w:r>
          </w:p>
        </w:tc>
        <w:tc>
          <w:tcPr>
            <w:tcW w:w="2700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Actual Expenditure</w:t>
            </w:r>
          </w:p>
        </w:tc>
      </w:tr>
      <w:tr w:rsidR="00860A3D" w:rsidRPr="00860A3D" w:rsidTr="004E1980">
        <w:trPr>
          <w:trHeight w:val="273"/>
        </w:trPr>
        <w:tc>
          <w:tcPr>
            <w:tcW w:w="2093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2013-14</w:t>
            </w:r>
          </w:p>
        </w:tc>
        <w:tc>
          <w:tcPr>
            <w:tcW w:w="1701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12.50</w:t>
            </w:r>
          </w:p>
        </w:tc>
        <w:tc>
          <w:tcPr>
            <w:tcW w:w="2700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12.40</w:t>
            </w:r>
          </w:p>
        </w:tc>
      </w:tr>
      <w:tr w:rsidR="00860A3D" w:rsidRPr="00860A3D" w:rsidTr="004E1980">
        <w:trPr>
          <w:trHeight w:val="137"/>
        </w:trPr>
        <w:tc>
          <w:tcPr>
            <w:tcW w:w="2093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2014-15</w:t>
            </w:r>
          </w:p>
        </w:tc>
        <w:tc>
          <w:tcPr>
            <w:tcW w:w="1701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20.00</w:t>
            </w:r>
          </w:p>
        </w:tc>
        <w:tc>
          <w:tcPr>
            <w:tcW w:w="1843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2700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13.00</w:t>
            </w:r>
          </w:p>
        </w:tc>
      </w:tr>
      <w:tr w:rsidR="00860A3D" w:rsidRPr="00860A3D" w:rsidTr="004E1980">
        <w:trPr>
          <w:trHeight w:val="197"/>
        </w:trPr>
        <w:tc>
          <w:tcPr>
            <w:tcW w:w="2093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2015-16</w:t>
            </w:r>
          </w:p>
        </w:tc>
        <w:tc>
          <w:tcPr>
            <w:tcW w:w="1701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1843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6.50</w:t>
            </w:r>
          </w:p>
        </w:tc>
        <w:tc>
          <w:tcPr>
            <w:tcW w:w="2700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6.50</w:t>
            </w:r>
          </w:p>
        </w:tc>
      </w:tr>
      <w:tr w:rsidR="00860A3D" w:rsidRPr="00860A3D" w:rsidTr="004E1980">
        <w:trPr>
          <w:trHeight w:val="197"/>
        </w:trPr>
        <w:tc>
          <w:tcPr>
            <w:tcW w:w="2093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2016-17</w:t>
            </w:r>
          </w:p>
        </w:tc>
        <w:tc>
          <w:tcPr>
            <w:tcW w:w="1701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6.00</w:t>
            </w:r>
          </w:p>
        </w:tc>
        <w:tc>
          <w:tcPr>
            <w:tcW w:w="1843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6.00</w:t>
            </w:r>
          </w:p>
        </w:tc>
        <w:tc>
          <w:tcPr>
            <w:tcW w:w="2700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6.00</w:t>
            </w:r>
          </w:p>
        </w:tc>
      </w:tr>
      <w:tr w:rsidR="00860A3D" w:rsidRPr="00860A3D" w:rsidTr="004E1980">
        <w:trPr>
          <w:trHeight w:val="197"/>
        </w:trPr>
        <w:tc>
          <w:tcPr>
            <w:tcW w:w="2093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2017-18</w:t>
            </w:r>
          </w:p>
        </w:tc>
        <w:tc>
          <w:tcPr>
            <w:tcW w:w="1701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9.00</w:t>
            </w:r>
          </w:p>
        </w:tc>
        <w:tc>
          <w:tcPr>
            <w:tcW w:w="1843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11.0</w:t>
            </w:r>
          </w:p>
        </w:tc>
        <w:tc>
          <w:tcPr>
            <w:tcW w:w="2700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8.</w:t>
            </w:r>
            <w:r w:rsidR="00507F6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860A3D" w:rsidRPr="00860A3D" w:rsidTr="004E1980">
        <w:trPr>
          <w:trHeight w:val="197"/>
        </w:trPr>
        <w:tc>
          <w:tcPr>
            <w:tcW w:w="2093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2018-19</w:t>
            </w:r>
          </w:p>
        </w:tc>
        <w:tc>
          <w:tcPr>
            <w:tcW w:w="1701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860A3D" w:rsidRPr="00860A3D" w:rsidRDefault="00860A3D" w:rsidP="004E19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60A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860A3D" w:rsidRDefault="00860A3D" w:rsidP="00860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A3D" w:rsidRPr="004E1980" w:rsidRDefault="00860A3D" w:rsidP="004E19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60A3D" w:rsidRPr="004E1980" w:rsidSect="00823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62F"/>
    <w:multiLevelType w:val="hybridMultilevel"/>
    <w:tmpl w:val="59962BD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608F4"/>
    <w:multiLevelType w:val="hybridMultilevel"/>
    <w:tmpl w:val="3EE8D3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064"/>
    <w:rsid w:val="000641CB"/>
    <w:rsid w:val="00244F44"/>
    <w:rsid w:val="004E1980"/>
    <w:rsid w:val="00507F61"/>
    <w:rsid w:val="005A5799"/>
    <w:rsid w:val="006530B3"/>
    <w:rsid w:val="007B6BF3"/>
    <w:rsid w:val="00823612"/>
    <w:rsid w:val="00860A3D"/>
    <w:rsid w:val="00887CAB"/>
    <w:rsid w:val="00942064"/>
    <w:rsid w:val="009D064A"/>
    <w:rsid w:val="009D71DA"/>
    <w:rsid w:val="00AE30B5"/>
    <w:rsid w:val="00DF7FBB"/>
    <w:rsid w:val="00E82399"/>
    <w:rsid w:val="00F2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E30B5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860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</dc:creator>
  <cp:lastModifiedBy>DHR</cp:lastModifiedBy>
  <cp:revision>16</cp:revision>
  <dcterms:created xsi:type="dcterms:W3CDTF">2018-04-18T09:08:00Z</dcterms:created>
  <dcterms:modified xsi:type="dcterms:W3CDTF">2018-04-18T10:24:00Z</dcterms:modified>
</cp:coreProperties>
</file>